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27FB" w14:textId="77777777" w:rsidR="002A0E68" w:rsidRDefault="003A1526">
      <w:pPr>
        <w:spacing w:after="190"/>
        <w:ind w:left="87" w:right="0" w:hanging="10"/>
        <w:jc w:val="center"/>
      </w:pPr>
      <w:r>
        <w:rPr>
          <w:sz w:val="26"/>
        </w:rPr>
        <w:t>INFORMACJA O WYNIKU KONKURSU</w:t>
      </w:r>
    </w:p>
    <w:p w14:paraId="1191AD0A" w14:textId="7FA03DB6" w:rsidR="002A0E68" w:rsidRDefault="003A1526">
      <w:pPr>
        <w:ind w:left="87" w:right="10" w:hanging="10"/>
        <w:jc w:val="center"/>
      </w:pPr>
      <w:r>
        <w:rPr>
          <w:sz w:val="26"/>
        </w:rPr>
        <w:t>w trybie art. 119 Ustawy z dnia 20.07.2018 r. — Prawo o szkolnictwie wyższym</w:t>
      </w:r>
      <w:r w:rsidR="000136E4">
        <w:rPr>
          <w:sz w:val="26"/>
        </w:rPr>
        <w:t xml:space="preserve">           </w:t>
      </w:r>
      <w:r>
        <w:rPr>
          <w:sz w:val="26"/>
        </w:rPr>
        <w:t xml:space="preserve"> i nauce</w:t>
      </w:r>
    </w:p>
    <w:p w14:paraId="1CA81ED8" w14:textId="777138AE" w:rsidR="002A0E68" w:rsidRDefault="003A1526">
      <w:pPr>
        <w:spacing w:after="697"/>
        <w:ind w:left="87" w:right="0" w:hanging="10"/>
        <w:jc w:val="center"/>
      </w:pPr>
      <w:r>
        <w:rPr>
          <w:sz w:val="26"/>
        </w:rPr>
        <w:t>(Dz.U. z 202</w:t>
      </w:r>
      <w:r w:rsidR="000136E4">
        <w:rPr>
          <w:sz w:val="26"/>
        </w:rPr>
        <w:t>1</w:t>
      </w:r>
      <w:r>
        <w:rPr>
          <w:sz w:val="26"/>
        </w:rPr>
        <w:t xml:space="preserve"> r., poz. </w:t>
      </w:r>
      <w:r w:rsidR="000136E4">
        <w:rPr>
          <w:sz w:val="26"/>
        </w:rPr>
        <w:t>478</w:t>
      </w:r>
      <w:r>
        <w:rPr>
          <w:sz w:val="26"/>
        </w:rPr>
        <w:t xml:space="preserve"> ze zm.)</w:t>
      </w:r>
    </w:p>
    <w:p w14:paraId="440A90DE" w14:textId="77777777" w:rsidR="003A1526" w:rsidRDefault="003A1526" w:rsidP="003A1526">
      <w:pPr>
        <w:spacing w:line="362" w:lineRule="auto"/>
        <w:ind w:left="2419" w:hanging="2391"/>
      </w:pPr>
      <w:r>
        <w:t xml:space="preserve">Konkurs na stanowisko: asystent </w:t>
      </w:r>
    </w:p>
    <w:p w14:paraId="78B3FF82" w14:textId="7BBE0674" w:rsidR="002A0E68" w:rsidRDefault="003A1526" w:rsidP="003A1526">
      <w:pPr>
        <w:spacing w:line="362" w:lineRule="auto"/>
        <w:ind w:left="2419" w:hanging="2391"/>
      </w:pPr>
      <w:r>
        <w:t>w grupie pracowników badawczych</w:t>
      </w:r>
    </w:p>
    <w:p w14:paraId="2C5E2387" w14:textId="77777777" w:rsidR="002A0E68" w:rsidRDefault="003A1526">
      <w:pPr>
        <w:spacing w:after="771"/>
        <w:ind w:left="33" w:right="0"/>
      </w:pPr>
      <w:r>
        <w:t>Jednostka organizacyjna zatrudniająca: Centrum Zapobiegania Zagrożeniom Biologicznym</w:t>
      </w:r>
    </w:p>
    <w:p w14:paraId="3285AAEA" w14:textId="77777777" w:rsidR="002A0E68" w:rsidRDefault="003A1526">
      <w:pPr>
        <w:spacing w:after="201"/>
        <w:ind w:left="33" w:right="0"/>
      </w:pPr>
      <w:r>
        <w:t>Data ogłoszenia: 07.04.2021</w:t>
      </w:r>
    </w:p>
    <w:p w14:paraId="4CFAA7AD" w14:textId="77777777" w:rsidR="002A0E68" w:rsidRDefault="003A1526">
      <w:pPr>
        <w:spacing w:line="453" w:lineRule="auto"/>
        <w:ind w:left="33" w:right="4954"/>
      </w:pPr>
      <w:r>
        <w:t>Termin składania ofert: 06.05.2021 Termin rozstrzygnięcia: 14.05.2021</w:t>
      </w:r>
    </w:p>
    <w:p w14:paraId="46FF7B6D" w14:textId="77777777" w:rsidR="002A0E68" w:rsidRDefault="003A1526">
      <w:pPr>
        <w:spacing w:after="182"/>
        <w:ind w:left="33" w:right="0"/>
      </w:pPr>
      <w:r>
        <w:t>Liczba zgłoszeń: 2</w:t>
      </w:r>
    </w:p>
    <w:p w14:paraId="522EEDCC" w14:textId="77777777" w:rsidR="002A0E68" w:rsidRDefault="003A1526">
      <w:pPr>
        <w:spacing w:after="537" w:line="421" w:lineRule="auto"/>
        <w:ind w:left="33" w:right="0"/>
      </w:pPr>
      <w:r>
        <w:t xml:space="preserve">W wyniku przeprowadzonego postępowania konkursowego na ww. stanowisko konkurs wygrał: mgr Marcin </w:t>
      </w:r>
      <w:proofErr w:type="spellStart"/>
      <w:r>
        <w:t>Podogrocki</w:t>
      </w:r>
      <w:proofErr w:type="spellEnd"/>
    </w:p>
    <w:p w14:paraId="6D6585D8" w14:textId="77777777" w:rsidR="002A0E68" w:rsidRDefault="003A1526">
      <w:pPr>
        <w:spacing w:after="250"/>
        <w:ind w:left="33" w:right="0"/>
      </w:pPr>
      <w:r>
        <w:t>Uzasadnienie sformułowane przez Komisję Konkursową</w:t>
      </w:r>
    </w:p>
    <w:p w14:paraId="6ACCAE65" w14:textId="7BCE4270" w:rsidR="002A0E68" w:rsidRDefault="003A1526">
      <w:pPr>
        <w:spacing w:line="332" w:lineRule="auto"/>
        <w:ind w:left="33" w:right="0"/>
      </w:pPr>
      <w:r>
        <w:t xml:space="preserve">Komisja Konkursowa po ocenie wniosków stwierdziła, że Pan mgr Marcin </w:t>
      </w:r>
      <w:proofErr w:type="spellStart"/>
      <w:r>
        <w:t>Podogrocki</w:t>
      </w:r>
      <w:proofErr w:type="spellEnd"/>
      <w:r>
        <w:t xml:space="preserve"> jako jedyny kandydat spełnia warunki konkursu pod względem formalnym. Jednocześnie Komisja wysoko oceniła aktywność kandydata w pozyskiwaniu środków na badania z funduszy Unii Europejskiej, przykładem tego jest zdobycie jako koordynator w grudniu 2020 roku projektu PROSPERES, którego łączny budżet opiewa na ponad 3,3 mln Euro. Pan mgr Marcin </w:t>
      </w:r>
      <w:proofErr w:type="spellStart"/>
      <w:r>
        <w:t>Podogrocki</w:t>
      </w:r>
      <w:proofErr w:type="spellEnd"/>
      <w:r>
        <w:t xml:space="preserve"> posiada również wymagane doświadczenie w realizacji działań związanych </w:t>
      </w:r>
      <w:r w:rsidR="00427B93">
        <w:t xml:space="preserve">                 </w:t>
      </w:r>
      <w:r>
        <w:t>z zagrożeniami chemicznymi, biologicznymi, radiacyjnymi/nuklearnymi (CBRN). Dodatkowo, był On zaangażowany w realizację wielu międzynarodowych przedsięwzięć, w tym działań prowadzonych w ramach funduszy Dyrekcji Generalnej ds. Migracji i Spraw Wewnętrznych</w:t>
      </w:r>
    </w:p>
    <w:p w14:paraId="494B4D81" w14:textId="77777777" w:rsidR="002A0E68" w:rsidRDefault="003A1526">
      <w:pPr>
        <w:tabs>
          <w:tab w:val="center" w:pos="7045"/>
        </w:tabs>
        <w:ind w:left="0" w:right="0" w:firstLine="0"/>
        <w:jc w:val="left"/>
      </w:pPr>
      <w:r>
        <w:t>Komisji Europejskiej.</w:t>
      </w:r>
      <w:r>
        <w:tab/>
        <w:t>DZIEKAN</w:t>
      </w:r>
    </w:p>
    <w:p w14:paraId="68E92E98" w14:textId="6F807FE7" w:rsidR="002A0E68" w:rsidRDefault="003A1526">
      <w:pPr>
        <w:spacing w:line="259" w:lineRule="auto"/>
        <w:ind w:left="0" w:right="763" w:firstLine="0"/>
        <w:jc w:val="right"/>
      </w:pPr>
      <w:r>
        <w:rPr>
          <w:sz w:val="16"/>
        </w:rPr>
        <w:t>Wydziału Biologii i Ochron</w:t>
      </w:r>
      <w:r w:rsidR="00046080">
        <w:rPr>
          <w:sz w:val="16"/>
        </w:rPr>
        <w:t>y</w:t>
      </w:r>
      <w:r>
        <w:rPr>
          <w:sz w:val="16"/>
        </w:rPr>
        <w:t xml:space="preserve"> Środowiska</w:t>
      </w:r>
    </w:p>
    <w:p w14:paraId="54AD6A2A" w14:textId="2199DC92" w:rsidR="002A0E68" w:rsidRDefault="00C13131">
      <w:pPr>
        <w:spacing w:after="12" w:line="259" w:lineRule="auto"/>
        <w:ind w:left="4892" w:right="0" w:firstLine="0"/>
        <w:jc w:val="left"/>
      </w:pPr>
      <w:r>
        <w:t xml:space="preserve">             prof. dr hab. Andrzej Kruk</w:t>
      </w:r>
    </w:p>
    <w:p w14:paraId="1BCEAB25" w14:textId="2C061831" w:rsidR="002A0E68" w:rsidRDefault="00C13131">
      <w:pPr>
        <w:spacing w:line="259" w:lineRule="auto"/>
        <w:ind w:left="0" w:right="643" w:firstLine="0"/>
        <w:jc w:val="right"/>
      </w:pPr>
      <w:r>
        <w:rPr>
          <w:sz w:val="20"/>
        </w:rPr>
        <w:t xml:space="preserve">   </w:t>
      </w:r>
      <w:r w:rsidR="003A1526">
        <w:rPr>
          <w:sz w:val="20"/>
        </w:rPr>
        <w:t>(Przewodniczący Komis</w:t>
      </w:r>
      <w:r>
        <w:rPr>
          <w:sz w:val="20"/>
        </w:rPr>
        <w:t xml:space="preserve">ji </w:t>
      </w:r>
      <w:r w:rsidR="003A1526">
        <w:rPr>
          <w:sz w:val="20"/>
        </w:rPr>
        <w:t>Konkursowej)</w:t>
      </w:r>
    </w:p>
    <w:sectPr w:rsidR="002A0E68">
      <w:pgSz w:w="11920" w:h="16840"/>
      <w:pgMar w:top="1440" w:right="1479" w:bottom="1440" w:left="13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68"/>
    <w:rsid w:val="000136E4"/>
    <w:rsid w:val="00046080"/>
    <w:rsid w:val="002A0E68"/>
    <w:rsid w:val="003A1526"/>
    <w:rsid w:val="00427B93"/>
    <w:rsid w:val="00C1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3709"/>
  <w15:docId w15:val="{7A06CBDD-2931-45A7-9E32-713C2FA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5" w:lineRule="auto"/>
      <w:ind w:left="63" w:right="3183" w:hanging="5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Świątek</dc:creator>
  <cp:keywords/>
  <cp:lastModifiedBy>Marzena Świątek</cp:lastModifiedBy>
  <cp:revision>6</cp:revision>
  <dcterms:created xsi:type="dcterms:W3CDTF">2021-05-21T08:04:00Z</dcterms:created>
  <dcterms:modified xsi:type="dcterms:W3CDTF">2021-05-21T08:09:00Z</dcterms:modified>
</cp:coreProperties>
</file>